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1511F" w14:textId="77777777" w:rsidR="00A23856" w:rsidRPr="0003175F" w:rsidRDefault="00A23856" w:rsidP="00A23856">
      <w:pPr>
        <w:ind w:left="2880" w:firstLine="720"/>
        <w:rPr>
          <w:rFonts w:ascii="Tahoma" w:hAnsi="Tahoma" w:cs="Tahoma"/>
          <w:b/>
          <w:u w:val="single"/>
        </w:rPr>
      </w:pPr>
      <w:r>
        <w:rPr>
          <w:rFonts w:ascii="Tahoma" w:hAnsi="Tahoma" w:cs="Tahoma"/>
          <w:b/>
          <w:noProof/>
        </w:rPr>
        <w:drawing>
          <wp:anchor distT="0" distB="0" distL="114300" distR="114300" simplePos="0" relativeHeight="251659264" behindDoc="0" locked="0" layoutInCell="1" allowOverlap="1" wp14:anchorId="71BF7EF0" wp14:editId="5A759EE5">
            <wp:simplePos x="0" y="0"/>
            <wp:positionH relativeFrom="margin">
              <wp:align>center</wp:align>
            </wp:positionH>
            <wp:positionV relativeFrom="paragraph">
              <wp:posOffset>-764825</wp:posOffset>
            </wp:positionV>
            <wp:extent cx="6784340" cy="2175641"/>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085" b="75925"/>
                    <a:stretch/>
                  </pic:blipFill>
                  <pic:spPr bwMode="auto">
                    <a:xfrm>
                      <a:off x="0" y="0"/>
                      <a:ext cx="6784340" cy="21756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01DA1E" w14:textId="77777777" w:rsidR="00A23856" w:rsidRPr="0003175F" w:rsidRDefault="00A23856" w:rsidP="00A23856">
      <w:pPr>
        <w:ind w:left="2880" w:firstLine="720"/>
        <w:rPr>
          <w:rFonts w:ascii="Tahoma" w:hAnsi="Tahoma" w:cs="Tahoma"/>
          <w:b/>
          <w:u w:val="single"/>
        </w:rPr>
      </w:pPr>
    </w:p>
    <w:p w14:paraId="71199227" w14:textId="77777777" w:rsidR="00A23856" w:rsidRPr="0003175F" w:rsidRDefault="00A23856" w:rsidP="00A23856">
      <w:pPr>
        <w:ind w:left="2880" w:firstLine="720"/>
        <w:rPr>
          <w:rFonts w:ascii="Tahoma" w:hAnsi="Tahoma" w:cs="Tahoma"/>
          <w:b/>
          <w:u w:val="single"/>
        </w:rPr>
      </w:pPr>
    </w:p>
    <w:p w14:paraId="7D08D986" w14:textId="77777777" w:rsidR="00A23856" w:rsidRPr="0003175F" w:rsidRDefault="00A23856" w:rsidP="00A23856">
      <w:pPr>
        <w:ind w:left="2880" w:firstLine="720"/>
        <w:rPr>
          <w:rFonts w:ascii="Tahoma" w:hAnsi="Tahoma" w:cs="Tahoma"/>
          <w:b/>
          <w:u w:val="single"/>
        </w:rPr>
      </w:pPr>
    </w:p>
    <w:p w14:paraId="578DF785" w14:textId="77777777" w:rsidR="00A23856" w:rsidRPr="0003175F" w:rsidRDefault="00A23856" w:rsidP="00A23856">
      <w:pPr>
        <w:ind w:left="2880" w:firstLine="720"/>
        <w:rPr>
          <w:rFonts w:ascii="Tahoma" w:hAnsi="Tahoma" w:cs="Tahoma"/>
          <w:b/>
          <w:u w:val="single"/>
        </w:rPr>
      </w:pPr>
    </w:p>
    <w:p w14:paraId="7C5D7D4F" w14:textId="77777777" w:rsidR="00A23856" w:rsidRPr="0003175F" w:rsidRDefault="00A23856" w:rsidP="00A23856">
      <w:pPr>
        <w:ind w:left="2880" w:firstLine="720"/>
        <w:rPr>
          <w:rFonts w:ascii="Tahoma" w:hAnsi="Tahoma" w:cs="Tahoma"/>
          <w:b/>
          <w:u w:val="single"/>
        </w:rPr>
      </w:pPr>
      <w:r w:rsidRPr="00930E03">
        <w:rPr>
          <w:rFonts w:ascii="Tahoma" w:hAnsi="Tahoma" w:cs="Tahoma"/>
          <w:noProof/>
        </w:rPr>
        <mc:AlternateContent>
          <mc:Choice Requires="wps">
            <w:drawing>
              <wp:anchor distT="0" distB="0" distL="0" distR="0" simplePos="0" relativeHeight="251660288" behindDoc="0" locked="0" layoutInCell="1" allowOverlap="1" wp14:anchorId="6D5D8BA2" wp14:editId="38C2BAE4">
                <wp:simplePos x="0" y="0"/>
                <wp:positionH relativeFrom="margin">
                  <wp:align>center</wp:align>
                </wp:positionH>
                <wp:positionV relativeFrom="paragraph">
                  <wp:posOffset>15240</wp:posOffset>
                </wp:positionV>
                <wp:extent cx="1721485" cy="400050"/>
                <wp:effectExtent l="0" t="0" r="0" b="0"/>
                <wp:wrapNone/>
                <wp:docPr id="2" name="officeArt object" descr="Text Box 13"/>
                <wp:cNvGraphicFramePr/>
                <a:graphic xmlns:a="http://schemas.openxmlformats.org/drawingml/2006/main">
                  <a:graphicData uri="http://schemas.microsoft.com/office/word/2010/wordprocessingShape">
                    <wps:wsp>
                      <wps:cNvSpPr txBox="1"/>
                      <wps:spPr>
                        <a:xfrm>
                          <a:off x="0" y="0"/>
                          <a:ext cx="1721485" cy="400050"/>
                        </a:xfrm>
                        <a:prstGeom prst="rect">
                          <a:avLst/>
                        </a:prstGeom>
                        <a:noFill/>
                        <a:ln w="12700" cap="flat">
                          <a:noFill/>
                          <a:miter lim="400000"/>
                        </a:ln>
                        <a:effectLst/>
                      </wps:spPr>
                      <wps:txbx>
                        <w:txbxContent>
                          <w:p w14:paraId="051ADD86" w14:textId="2460CC8E" w:rsidR="00A23856" w:rsidRDefault="00A23856" w:rsidP="008F6ADE">
                            <w:pPr>
                              <w:pStyle w:val="Body"/>
                              <w:spacing w:after="0" w:line="240" w:lineRule="auto"/>
                            </w:pPr>
                            <w:r>
                              <w:rPr>
                                <w:b/>
                                <w:bCs/>
                                <w:color w:val="806000"/>
                                <w:sz w:val="30"/>
                                <w:szCs w:val="30"/>
                                <w:u w:color="806000"/>
                              </w:rPr>
                              <w:t xml:space="preserve"> </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6D5D8BA2" id="_x0000_t202" coordsize="21600,21600" o:spt="202" path="m,l,21600r21600,l21600,xe">
                <v:stroke joinstyle="miter"/>
                <v:path gradientshapeok="t" o:connecttype="rect"/>
              </v:shapetype>
              <v:shape id="officeArt object" o:spid="_x0000_s1026" type="#_x0000_t202" alt="Text Box 13" style="position:absolute;left:0;text-align:left;margin-left:0;margin-top:1.2pt;width:135.55pt;height:3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ZAzwAEAAHoDAAAOAAAAZHJzL2Uyb0RvYy54bWysU8GO2yAQvVfqPyDuje0oabZWnKhttKtK&#10;q22l7X4AwRAjAcMCiZ2/74CzidXeVr1ghhnmzXs8r7eD0eQkfFBgG1rNSkqE5dAqe2joy+/7T3eU&#10;hMhsyzRY0dCzCHS7+fhh3btazKED3QpPsIkNde8a2sXo6qIIvBOGhRk4YTEpwRsWMfSHovWsx+5G&#10;F/Oy/Fz04FvngYsQ8HQ3Jukm95dS8PhTyiAi0Q3F2WJefV73aS02a1YfPHOd4pcx2DumMExZBL22&#10;2rHIyNGrf1oZxT0EkHHGwRQgpeIic0A2VfkXm+eOOZG5oDjBXWUK/68tfzo9u1+exOEbDPiASZDe&#10;hTrgYeIzSG/SFyclmEcJz1fZxBAJT5dW82pxt6SEY25RluUy61rcbjsf4oMAQ9KmoR6fJavFTo8h&#10;IiKWvpUkMAv3Suv8NNqSHhHmqxKhOUOHSM3Gy5MqoyK6SCsz4mPt2FTb1E5kH1yQbuTSLg774cJ4&#10;D+0ZhejRCw0Nr0fmBSX6h0WxF8tV9QXNMw38NNhPA3s03wHtVlHCLO8A3fY28NdjBKky44Q+QiL9&#10;FOADZyEuZkwOmsa56vbLbP4AAAD//wMAUEsDBBQABgAIAAAAIQBAWWG22wAAAAUBAAAPAAAAZHJz&#10;L2Rvd25yZXYueG1sTI9BS8QwFITvgv8hPMGbm7bUVWpfF1EWPOjBVdHj2+aZFpuX0mS39d8bT3oc&#10;Zpj5pt4sblBHnkLvBSFfZaBYWm96sQivL9uLa1AhkhgavDDCNwfYNKcnNVXGz/LMx120KpVIqAih&#10;i3GstA5tx47Cyo8syfv0k6OY5GS1mWhO5W7QRZattaNe0kJHI9913H7tDg7h3ubuQ6ic5wfdvdvi&#10;LbrH7RPi+dlyewMq8hL/wvCLn9ChSUx7fxAT1ICQjkSEogSVzOIqz0HtEdaXJeim1v/pmx8AAAD/&#10;/wMAUEsBAi0AFAAGAAgAAAAhALaDOJL+AAAA4QEAABMAAAAAAAAAAAAAAAAAAAAAAFtDb250ZW50&#10;X1R5cGVzXS54bWxQSwECLQAUAAYACAAAACEAOP0h/9YAAACUAQAACwAAAAAAAAAAAAAAAAAvAQAA&#10;X3JlbHMvLnJlbHNQSwECLQAUAAYACAAAACEArt2QM8ABAAB6AwAADgAAAAAAAAAAAAAAAAAuAgAA&#10;ZHJzL2Uyb0RvYy54bWxQSwECLQAUAAYACAAAACEAQFlhttsAAAAFAQAADwAAAAAAAAAAAAAAAAAa&#10;BAAAZHJzL2Rvd25yZXYueG1sUEsFBgAAAAAEAAQA8wAAACIFAAAAAA==&#10;" filled="f" stroked="f" strokeweight="1pt">
                <v:stroke miterlimit="4"/>
                <v:textbox inset="1.27mm,1.27mm,1.27mm,1.27mm">
                  <w:txbxContent>
                    <w:p w14:paraId="051ADD86" w14:textId="2460CC8E" w:rsidR="00A23856" w:rsidRDefault="00A23856" w:rsidP="008F6ADE">
                      <w:pPr>
                        <w:pStyle w:val="Body"/>
                        <w:spacing w:after="0" w:line="240" w:lineRule="auto"/>
                      </w:pPr>
                      <w:r>
                        <w:rPr>
                          <w:b/>
                          <w:bCs/>
                          <w:color w:val="806000"/>
                          <w:sz w:val="30"/>
                          <w:szCs w:val="30"/>
                          <w:u w:color="806000"/>
                        </w:rPr>
                        <w:t xml:space="preserve"> </w:t>
                      </w:r>
                    </w:p>
                  </w:txbxContent>
                </v:textbox>
                <w10:wrap anchorx="margin"/>
              </v:shape>
            </w:pict>
          </mc:Fallback>
        </mc:AlternateContent>
      </w:r>
    </w:p>
    <w:p w14:paraId="299D314B" w14:textId="77777777" w:rsidR="00A23856" w:rsidRPr="0003175F" w:rsidRDefault="00A23856" w:rsidP="00A23856">
      <w:pPr>
        <w:ind w:left="2880" w:firstLine="720"/>
        <w:rPr>
          <w:rFonts w:ascii="Tahoma" w:hAnsi="Tahoma" w:cs="Tahoma"/>
          <w:b/>
          <w:u w:val="single"/>
        </w:rPr>
      </w:pPr>
    </w:p>
    <w:p w14:paraId="190EDF2C"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b/>
          <w:bCs/>
          <w:color w:val="222222"/>
          <w:sz w:val="36"/>
          <w:szCs w:val="36"/>
          <w:bdr w:val="none" w:sz="0" w:space="0" w:color="auto"/>
        </w:rPr>
      </w:pPr>
      <w:r w:rsidRPr="000D01A6">
        <w:rPr>
          <w:rFonts w:ascii="Tahoma" w:eastAsia="Times New Roman" w:hAnsi="Tahoma" w:cs="Tahoma"/>
          <w:b/>
          <w:bCs/>
          <w:color w:val="222222"/>
          <w:sz w:val="36"/>
          <w:szCs w:val="36"/>
          <w:bdr w:val="none" w:sz="0" w:space="0" w:color="auto"/>
        </w:rPr>
        <w:t>OVER 100 BILLION WORTH OF  INVESTMENTS ON THE CARDS.</w:t>
      </w:r>
    </w:p>
    <w:p w14:paraId="6A945E7E"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p>
    <w:p w14:paraId="58F9FADD"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r w:rsidRPr="000D01A6">
        <w:rPr>
          <w:rFonts w:ascii="Tahoma" w:eastAsia="Times New Roman" w:hAnsi="Tahoma" w:cs="Tahoma"/>
          <w:color w:val="222222"/>
          <w:bdr w:val="none" w:sz="0" w:space="0" w:color="auto"/>
        </w:rPr>
        <w:t>Over 100 billion worth of investments have been pledged by different local companies and firms as well as Multinational Corporations. The pledges follow Premier's Dinner with investors which was held at Sun City Superbowl over the weekend.</w:t>
      </w:r>
    </w:p>
    <w:p w14:paraId="0919CA21"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p>
    <w:p w14:paraId="3D6BFF4C"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r w:rsidRPr="000D01A6">
        <w:rPr>
          <w:rFonts w:ascii="Tahoma" w:eastAsia="Times New Roman" w:hAnsi="Tahoma" w:cs="Tahoma"/>
          <w:color w:val="222222"/>
          <w:bdr w:val="none" w:sz="0" w:space="0" w:color="auto"/>
        </w:rPr>
        <w:t>The initiative which was led by acting Premier Nono Maloyi accompanied by Members of the Executive Council, Executive Mayors, senior managers in government and State-Owned Enterprises, is aimed at expediting  coordination of investments in the province. Its primary objective is to address high levels of unemployment in the province which have surged to over fifty three percent (53%).</w:t>
      </w:r>
    </w:p>
    <w:p w14:paraId="732DDFFF"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p>
    <w:p w14:paraId="41F72E3A"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r w:rsidRPr="000D01A6">
        <w:rPr>
          <w:rFonts w:ascii="Tahoma" w:eastAsia="Times New Roman" w:hAnsi="Tahoma" w:cs="Tahoma"/>
          <w:color w:val="222222"/>
          <w:bdr w:val="none" w:sz="0" w:space="0" w:color="auto"/>
        </w:rPr>
        <w:t>Key among this investment drive is the establishment of mega and smart cities in the province which will be coordinated by the North West Housing Corporation. They include Moretele Mega City,  Matlosana Smart City, Marikana Smart City, Madibeng and Lanseria Smart City as well as Taung Mega City.</w:t>
      </w:r>
    </w:p>
    <w:p w14:paraId="42B532D3"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p>
    <w:p w14:paraId="3C6B94A1"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r w:rsidRPr="000D01A6">
        <w:rPr>
          <w:rFonts w:ascii="Tahoma" w:eastAsia="Times New Roman" w:hAnsi="Tahoma" w:cs="Tahoma"/>
          <w:color w:val="222222"/>
          <w:bdr w:val="none" w:sz="0" w:space="0" w:color="auto"/>
        </w:rPr>
        <w:t>Acting Premier Nono Maloyi has declared the province open for business. He has implored investors to consider the province as their preferred investment destination.</w:t>
      </w:r>
    </w:p>
    <w:p w14:paraId="0631C560"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p>
    <w:p w14:paraId="3E6DA208"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r w:rsidRPr="000D01A6">
        <w:rPr>
          <w:rFonts w:ascii="Tahoma" w:eastAsia="Times New Roman" w:hAnsi="Tahoma" w:cs="Tahoma"/>
          <w:color w:val="222222"/>
          <w:bdr w:val="none" w:sz="0" w:space="0" w:color="auto"/>
        </w:rPr>
        <w:t>"Over and above investments in smart cities, there will be twenty-billion-rand worth of investment in accommodation facilities for students in Mahikeng, Rustenburg and Potchefstroom". </w:t>
      </w:r>
    </w:p>
    <w:p w14:paraId="0EEDE28D"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p>
    <w:p w14:paraId="5719064D"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r w:rsidRPr="000D01A6">
        <w:rPr>
          <w:rFonts w:ascii="Tahoma" w:eastAsia="Times New Roman" w:hAnsi="Tahoma" w:cs="Tahoma"/>
          <w:color w:val="222222"/>
          <w:bdr w:val="none" w:sz="0" w:space="0" w:color="auto"/>
        </w:rPr>
        <w:t>A Chinese company led by Mr. Aaron Wang has also pledged to build a factory at Stilfontein in the City of Matlosana Local Municipality to manufacture solar panels.</w:t>
      </w:r>
    </w:p>
    <w:p w14:paraId="761391F5"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p>
    <w:p w14:paraId="67D369F9"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r w:rsidRPr="000D01A6">
        <w:rPr>
          <w:rFonts w:ascii="Tahoma" w:eastAsia="Times New Roman" w:hAnsi="Tahoma" w:cs="Tahoma"/>
          <w:color w:val="222222"/>
          <w:bdr w:val="none" w:sz="0" w:space="0" w:color="auto"/>
        </w:rPr>
        <w:t>“This company has bought mining shafts in Stilfontein. But they are  also investing in alternative energy. Their machinery has already arrived in the country. We are certain that this will bring much needed socio-economic opportunities for our people and in particular the youth" remarked Premier Maloyi.  </w:t>
      </w:r>
    </w:p>
    <w:p w14:paraId="34956CF8"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r w:rsidRPr="000D01A6">
        <w:rPr>
          <w:rFonts w:ascii="Tahoma" w:eastAsia="Times New Roman" w:hAnsi="Tahoma" w:cs="Tahoma"/>
          <w:color w:val="222222"/>
          <w:bdr w:val="none" w:sz="0" w:space="0" w:color="auto"/>
        </w:rPr>
        <w:t> </w:t>
      </w:r>
    </w:p>
    <w:p w14:paraId="63823511"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r w:rsidRPr="000D01A6">
        <w:rPr>
          <w:rFonts w:ascii="Tahoma" w:eastAsia="Times New Roman" w:hAnsi="Tahoma" w:cs="Tahoma"/>
          <w:color w:val="222222"/>
          <w:bdr w:val="none" w:sz="0" w:space="0" w:color="auto"/>
        </w:rPr>
        <w:t>Plans are already in motion to build a university which will specialise in Mining Engineering.</w:t>
      </w:r>
    </w:p>
    <w:p w14:paraId="153AB840"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p>
    <w:p w14:paraId="08BB3862"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r w:rsidRPr="000D01A6">
        <w:rPr>
          <w:rFonts w:ascii="Tahoma" w:eastAsia="Times New Roman" w:hAnsi="Tahoma" w:cs="Tahoma"/>
          <w:color w:val="222222"/>
          <w:bdr w:val="none" w:sz="0" w:space="0" w:color="auto"/>
        </w:rPr>
        <w:t>" This university will be built in Rustenburg. And it is a collaboration between government and the North West University. This investment is part of government's future plans that are centered on mineral beneficiation" maintained Acting Premier Maloyi.</w:t>
      </w:r>
    </w:p>
    <w:p w14:paraId="116EC5DF"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p>
    <w:p w14:paraId="61A9AD50"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r w:rsidRPr="000D01A6">
        <w:rPr>
          <w:rFonts w:ascii="Tahoma" w:eastAsia="Times New Roman" w:hAnsi="Tahoma" w:cs="Tahoma"/>
          <w:color w:val="222222"/>
          <w:bdr w:val="none" w:sz="0" w:space="0" w:color="auto"/>
        </w:rPr>
        <w:t>Other investment pledges that were made include agro processing, tourism, and infrastructure development. </w:t>
      </w:r>
    </w:p>
    <w:p w14:paraId="456AC3D5"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color w:val="222222"/>
          <w:bdr w:val="none" w:sz="0" w:space="0" w:color="auto"/>
        </w:rPr>
      </w:pPr>
    </w:p>
    <w:p w14:paraId="2BE7A031"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Tahoma" w:eastAsia="Times New Roman" w:hAnsi="Tahoma" w:cs="Tahoma"/>
          <w:b/>
          <w:bCs/>
          <w:color w:val="222222"/>
          <w:bdr w:val="none" w:sz="0" w:space="0" w:color="auto"/>
        </w:rPr>
      </w:pPr>
      <w:r w:rsidRPr="000D01A6">
        <w:rPr>
          <w:rFonts w:ascii="Tahoma" w:eastAsia="Times New Roman" w:hAnsi="Tahoma" w:cs="Tahoma"/>
          <w:b/>
          <w:bCs/>
          <w:color w:val="222222"/>
          <w:bdr w:val="none" w:sz="0" w:space="0" w:color="auto"/>
        </w:rPr>
        <w:t xml:space="preserve">Issued by North West Office of the Premier. </w:t>
      </w:r>
    </w:p>
    <w:p w14:paraId="6FF93B29" w14:textId="77777777" w:rsidR="000D01A6" w:rsidRPr="000D01A6" w:rsidRDefault="000D01A6" w:rsidP="000D01A6">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ascii="Tahoma" w:eastAsiaTheme="minorHAnsi" w:hAnsi="Tahoma" w:cs="Tahoma"/>
          <w:kern w:val="2"/>
          <w:sz w:val="22"/>
          <w:szCs w:val="22"/>
          <w:bdr w:val="none" w:sz="0" w:space="0" w:color="auto"/>
          <w14:ligatures w14:val="standardContextual"/>
        </w:rPr>
      </w:pPr>
    </w:p>
    <w:p w14:paraId="0E78CBD0" w14:textId="77777777" w:rsidR="00A23856" w:rsidRDefault="00A23856" w:rsidP="00A23856">
      <w:pPr>
        <w:tabs>
          <w:tab w:val="center" w:pos="6480"/>
        </w:tabs>
        <w:ind w:left="2880" w:firstLine="720"/>
        <w:rPr>
          <w:rFonts w:ascii="Tahoma" w:hAnsi="Tahoma" w:cs="Tahoma"/>
          <w:b/>
          <w:u w:val="single"/>
        </w:rPr>
      </w:pPr>
    </w:p>
    <w:sectPr w:rsidR="00A23856">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76666" w14:textId="77777777" w:rsidR="003A459C" w:rsidRDefault="003A459C">
      <w:r>
        <w:separator/>
      </w:r>
    </w:p>
  </w:endnote>
  <w:endnote w:type="continuationSeparator" w:id="0">
    <w:p w14:paraId="15A46B7F" w14:textId="77777777" w:rsidR="003A459C" w:rsidRDefault="003A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8C2E" w14:textId="77777777" w:rsidR="00497CAF" w:rsidRDefault="00A23856" w:rsidP="00601B9A">
    <w:pPr>
      <w:pStyle w:val="Footer"/>
      <w:tabs>
        <w:tab w:val="clear" w:pos="4680"/>
        <w:tab w:val="clear" w:pos="9360"/>
        <w:tab w:val="left" w:pos="3675"/>
      </w:tabs>
    </w:pPr>
    <w:r>
      <w:rPr>
        <w:rFonts w:ascii="Tahoma" w:hAnsi="Tahoma" w:cs="Tahoma"/>
        <w:b/>
        <w:noProof/>
      </w:rPr>
      <w:drawing>
        <wp:anchor distT="0" distB="0" distL="114300" distR="114300" simplePos="0" relativeHeight="251659264" behindDoc="0" locked="0" layoutInCell="1" allowOverlap="1" wp14:anchorId="73622F71" wp14:editId="18C2E88E">
          <wp:simplePos x="0" y="0"/>
          <wp:positionH relativeFrom="margin">
            <wp:align>center</wp:align>
          </wp:positionH>
          <wp:positionV relativeFrom="paragraph">
            <wp:posOffset>-304800</wp:posOffset>
          </wp:positionV>
          <wp:extent cx="6784340" cy="567558"/>
          <wp:effectExtent l="0" t="0" r="0" b="4445"/>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86839" b="7682"/>
                  <a:stretch/>
                </pic:blipFill>
                <pic:spPr bwMode="auto">
                  <a:xfrm>
                    <a:off x="0" y="0"/>
                    <a:ext cx="6784340" cy="567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ABDA3" w14:textId="77777777" w:rsidR="003A459C" w:rsidRDefault="003A459C">
      <w:r>
        <w:separator/>
      </w:r>
    </w:p>
  </w:footnote>
  <w:footnote w:type="continuationSeparator" w:id="0">
    <w:p w14:paraId="190D7E41" w14:textId="77777777" w:rsidR="003A459C" w:rsidRDefault="003A4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3581A"/>
    <w:multiLevelType w:val="multilevel"/>
    <w:tmpl w:val="1870EF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5B952D72"/>
    <w:multiLevelType w:val="multilevel"/>
    <w:tmpl w:val="F8DEFBBE"/>
    <w:lvl w:ilvl="0">
      <w:start w:val="1"/>
      <w:numFmt w:val="decimal"/>
      <w:lvlText w:val="%1."/>
      <w:lvlJc w:val="left"/>
      <w:pPr>
        <w:ind w:left="1800" w:hanging="360"/>
      </w:pPr>
    </w:lvl>
    <w:lvl w:ilvl="1">
      <w:start w:val="1"/>
      <w:numFmt w:val="decimal"/>
      <w:isLgl/>
      <w:lvlText w:val="%1.%2"/>
      <w:lvlJc w:val="left"/>
      <w:pPr>
        <w:ind w:left="252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480" w:hanging="2160"/>
      </w:pPr>
      <w:rPr>
        <w:rFonts w:hint="default"/>
      </w:rPr>
    </w:lvl>
  </w:abstractNum>
  <w:num w:numId="1" w16cid:durableId="140538561">
    <w:abstractNumId w:val="0"/>
  </w:num>
  <w:num w:numId="2" w16cid:durableId="672296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56"/>
    <w:rsid w:val="000D01A6"/>
    <w:rsid w:val="002F1621"/>
    <w:rsid w:val="003A459C"/>
    <w:rsid w:val="00497CAF"/>
    <w:rsid w:val="00566D74"/>
    <w:rsid w:val="00587B06"/>
    <w:rsid w:val="008F6ADE"/>
    <w:rsid w:val="00944997"/>
    <w:rsid w:val="00A23856"/>
    <w:rsid w:val="00B03586"/>
    <w:rsid w:val="00B852F6"/>
    <w:rsid w:val="00D2437A"/>
    <w:rsid w:val="00DC258C"/>
    <w:rsid w:val="00E32B87"/>
    <w:rsid w:val="00E96B42"/>
    <w:rsid w:val="00F1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56085"/>
  <w15:chartTrackingRefBased/>
  <w15:docId w15:val="{AA626B88-9F08-474E-BEE2-5D2AB4D6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385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link w:val="Heading1Char"/>
    <w:uiPriority w:val="9"/>
    <w:qFormat/>
    <w:rsid w:val="00A2385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20" w:hanging="361"/>
      <w:outlineLvl w:val="0"/>
    </w:pPr>
    <w:rPr>
      <w:rFonts w:ascii="Tahoma" w:eastAsia="Tahoma" w:hAnsi="Tahoma" w:cs="Tahoma"/>
      <w:b/>
      <w:bCs/>
      <w:bdr w:val="none" w:sz="0" w:space="0" w:color="auto"/>
      <w:lang w:val="en-ZA" w:eastAsia="en-ZA" w:bidi="en-ZA"/>
    </w:rPr>
  </w:style>
  <w:style w:type="paragraph" w:styleId="Heading3">
    <w:name w:val="heading 3"/>
    <w:basedOn w:val="Normal"/>
    <w:next w:val="Normal"/>
    <w:link w:val="Heading3Char"/>
    <w:uiPriority w:val="9"/>
    <w:semiHidden/>
    <w:unhideWhenUsed/>
    <w:qFormat/>
    <w:rsid w:val="00D2437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856"/>
    <w:rPr>
      <w:rFonts w:ascii="Tahoma" w:eastAsia="Tahoma" w:hAnsi="Tahoma" w:cs="Tahoma"/>
      <w:b/>
      <w:bCs/>
      <w:sz w:val="24"/>
      <w:szCs w:val="24"/>
      <w:lang w:val="en-ZA" w:eastAsia="en-ZA" w:bidi="en-ZA"/>
    </w:rPr>
  </w:style>
  <w:style w:type="paragraph" w:customStyle="1" w:styleId="Body">
    <w:name w:val="Body"/>
    <w:rsid w:val="00A23856"/>
    <w:pPr>
      <w:pBdr>
        <w:top w:val="nil"/>
        <w:left w:val="nil"/>
        <w:bottom w:val="nil"/>
        <w:right w:val="nil"/>
        <w:between w:val="nil"/>
        <w:bar w:val="nil"/>
      </w:pBdr>
    </w:pPr>
    <w:rPr>
      <w:rFonts w:ascii="Calibri" w:eastAsia="Calibri" w:hAnsi="Calibri" w:cs="Calibri"/>
      <w:color w:val="000000"/>
      <w:u w:color="000000"/>
      <w:bdr w:val="nil"/>
    </w:rPr>
  </w:style>
  <w:style w:type="paragraph" w:styleId="Footer">
    <w:name w:val="footer"/>
    <w:link w:val="FooterChar"/>
    <w:rsid w:val="00A23856"/>
    <w:pPr>
      <w:pBdr>
        <w:top w:val="nil"/>
        <w:left w:val="nil"/>
        <w:bottom w:val="nil"/>
        <w:right w:val="nil"/>
        <w:between w:val="nil"/>
        <w:bar w:val="nil"/>
      </w:pBdr>
      <w:tabs>
        <w:tab w:val="center" w:pos="4680"/>
        <w:tab w:val="right" w:pos="9360"/>
      </w:tabs>
      <w:spacing w:after="0" w:line="240" w:lineRule="auto"/>
    </w:pPr>
    <w:rPr>
      <w:rFonts w:ascii="Calibri" w:eastAsia="Calibri" w:hAnsi="Calibri" w:cs="Calibri"/>
      <w:color w:val="000000"/>
      <w:u w:color="000000"/>
      <w:bdr w:val="nil"/>
    </w:rPr>
  </w:style>
  <w:style w:type="character" w:customStyle="1" w:styleId="FooterChar">
    <w:name w:val="Footer Char"/>
    <w:basedOn w:val="DefaultParagraphFont"/>
    <w:link w:val="Footer"/>
    <w:rsid w:val="00A23856"/>
    <w:rPr>
      <w:rFonts w:ascii="Calibri" w:eastAsia="Calibri" w:hAnsi="Calibri" w:cs="Calibri"/>
      <w:color w:val="000000"/>
      <w:u w:color="000000"/>
      <w:bdr w:val="nil"/>
    </w:rPr>
  </w:style>
  <w:style w:type="paragraph" w:styleId="ListParagraph">
    <w:name w:val="List Paragraph"/>
    <w:uiPriority w:val="34"/>
    <w:qFormat/>
    <w:rsid w:val="00A23856"/>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0"/>
      <w:szCs w:val="20"/>
      <w:u w:color="000000"/>
      <w:bdr w:val="nil"/>
    </w:rPr>
  </w:style>
  <w:style w:type="character" w:customStyle="1" w:styleId="a-size-large">
    <w:name w:val="a-size-large"/>
    <w:basedOn w:val="DefaultParagraphFont"/>
    <w:rsid w:val="00A23856"/>
  </w:style>
  <w:style w:type="character" w:customStyle="1" w:styleId="base">
    <w:name w:val="base"/>
    <w:basedOn w:val="DefaultParagraphFont"/>
    <w:rsid w:val="00A23856"/>
  </w:style>
  <w:style w:type="character" w:customStyle="1" w:styleId="Heading3Char">
    <w:name w:val="Heading 3 Char"/>
    <w:basedOn w:val="DefaultParagraphFont"/>
    <w:link w:val="Heading3"/>
    <w:uiPriority w:val="9"/>
    <w:semiHidden/>
    <w:rsid w:val="00D2437A"/>
    <w:rPr>
      <w:rFonts w:asciiTheme="majorHAnsi" w:eastAsiaTheme="majorEastAsia" w:hAnsiTheme="majorHAnsi" w:cstheme="majorBidi"/>
      <w:color w:val="1F3763" w:themeColor="accent1" w:themeShade="7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92595">
      <w:bodyDiv w:val="1"/>
      <w:marLeft w:val="0"/>
      <w:marRight w:val="0"/>
      <w:marTop w:val="0"/>
      <w:marBottom w:val="0"/>
      <w:divBdr>
        <w:top w:val="none" w:sz="0" w:space="0" w:color="auto"/>
        <w:left w:val="none" w:sz="0" w:space="0" w:color="auto"/>
        <w:bottom w:val="none" w:sz="0" w:space="0" w:color="auto"/>
        <w:right w:val="none" w:sz="0" w:space="0" w:color="auto"/>
      </w:divBdr>
      <w:divsChild>
        <w:div w:id="2062559970">
          <w:marLeft w:val="0"/>
          <w:marRight w:val="0"/>
          <w:marTop w:val="0"/>
          <w:marBottom w:val="0"/>
          <w:divBdr>
            <w:top w:val="none" w:sz="0" w:space="0" w:color="auto"/>
            <w:left w:val="none" w:sz="0" w:space="0" w:color="auto"/>
            <w:bottom w:val="none" w:sz="0" w:space="0" w:color="auto"/>
            <w:right w:val="none" w:sz="0" w:space="0" w:color="auto"/>
          </w:divBdr>
          <w:divsChild>
            <w:div w:id="804739815">
              <w:marLeft w:val="0"/>
              <w:marRight w:val="0"/>
              <w:marTop w:val="0"/>
              <w:marBottom w:val="0"/>
              <w:divBdr>
                <w:top w:val="none" w:sz="0" w:space="0" w:color="auto"/>
                <w:left w:val="none" w:sz="0" w:space="0" w:color="auto"/>
                <w:bottom w:val="none" w:sz="0" w:space="0" w:color="auto"/>
                <w:right w:val="none" w:sz="0" w:space="0" w:color="auto"/>
              </w:divBdr>
            </w:div>
          </w:divsChild>
        </w:div>
        <w:div w:id="373040214">
          <w:marLeft w:val="0"/>
          <w:marRight w:val="0"/>
          <w:marTop w:val="0"/>
          <w:marBottom w:val="0"/>
          <w:divBdr>
            <w:top w:val="none" w:sz="0" w:space="0" w:color="auto"/>
            <w:left w:val="none" w:sz="0" w:space="0" w:color="auto"/>
            <w:bottom w:val="none" w:sz="0" w:space="0" w:color="auto"/>
            <w:right w:val="none" w:sz="0" w:space="0" w:color="auto"/>
          </w:divBdr>
          <w:divsChild>
            <w:div w:id="79332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8921">
      <w:bodyDiv w:val="1"/>
      <w:marLeft w:val="0"/>
      <w:marRight w:val="0"/>
      <w:marTop w:val="0"/>
      <w:marBottom w:val="0"/>
      <w:divBdr>
        <w:top w:val="none" w:sz="0" w:space="0" w:color="auto"/>
        <w:left w:val="none" w:sz="0" w:space="0" w:color="auto"/>
        <w:bottom w:val="none" w:sz="0" w:space="0" w:color="auto"/>
        <w:right w:val="none" w:sz="0" w:space="0" w:color="auto"/>
      </w:divBdr>
      <w:divsChild>
        <w:div w:id="723213490">
          <w:marLeft w:val="0"/>
          <w:marRight w:val="0"/>
          <w:marTop w:val="0"/>
          <w:marBottom w:val="0"/>
          <w:divBdr>
            <w:top w:val="none" w:sz="0" w:space="0" w:color="auto"/>
            <w:left w:val="none" w:sz="0" w:space="0" w:color="auto"/>
            <w:bottom w:val="none" w:sz="0" w:space="0" w:color="auto"/>
            <w:right w:val="none" w:sz="0" w:space="0" w:color="auto"/>
          </w:divBdr>
          <w:divsChild>
            <w:div w:id="960765431">
              <w:marLeft w:val="0"/>
              <w:marRight w:val="0"/>
              <w:marTop w:val="0"/>
              <w:marBottom w:val="0"/>
              <w:divBdr>
                <w:top w:val="none" w:sz="0" w:space="0" w:color="auto"/>
                <w:left w:val="none" w:sz="0" w:space="0" w:color="auto"/>
                <w:bottom w:val="none" w:sz="0" w:space="0" w:color="auto"/>
                <w:right w:val="none" w:sz="0" w:space="0" w:color="auto"/>
              </w:divBdr>
            </w:div>
          </w:divsChild>
        </w:div>
        <w:div w:id="445194349">
          <w:marLeft w:val="0"/>
          <w:marRight w:val="0"/>
          <w:marTop w:val="0"/>
          <w:marBottom w:val="0"/>
          <w:divBdr>
            <w:top w:val="none" w:sz="0" w:space="0" w:color="auto"/>
            <w:left w:val="none" w:sz="0" w:space="0" w:color="auto"/>
            <w:bottom w:val="none" w:sz="0" w:space="0" w:color="auto"/>
            <w:right w:val="none" w:sz="0" w:space="0" w:color="auto"/>
          </w:divBdr>
          <w:divsChild>
            <w:div w:id="8762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7240">
      <w:bodyDiv w:val="1"/>
      <w:marLeft w:val="0"/>
      <w:marRight w:val="0"/>
      <w:marTop w:val="0"/>
      <w:marBottom w:val="0"/>
      <w:divBdr>
        <w:top w:val="none" w:sz="0" w:space="0" w:color="auto"/>
        <w:left w:val="none" w:sz="0" w:space="0" w:color="auto"/>
        <w:bottom w:val="none" w:sz="0" w:space="0" w:color="auto"/>
        <w:right w:val="none" w:sz="0" w:space="0" w:color="auto"/>
      </w:divBdr>
      <w:divsChild>
        <w:div w:id="666981706">
          <w:marLeft w:val="0"/>
          <w:marRight w:val="0"/>
          <w:marTop w:val="0"/>
          <w:marBottom w:val="0"/>
          <w:divBdr>
            <w:top w:val="none" w:sz="0" w:space="0" w:color="auto"/>
            <w:left w:val="none" w:sz="0" w:space="0" w:color="auto"/>
            <w:bottom w:val="none" w:sz="0" w:space="0" w:color="auto"/>
            <w:right w:val="none" w:sz="0" w:space="0" w:color="auto"/>
          </w:divBdr>
          <w:divsChild>
            <w:div w:id="1108741872">
              <w:marLeft w:val="0"/>
              <w:marRight w:val="0"/>
              <w:marTop w:val="0"/>
              <w:marBottom w:val="0"/>
              <w:divBdr>
                <w:top w:val="none" w:sz="0" w:space="0" w:color="auto"/>
                <w:left w:val="none" w:sz="0" w:space="0" w:color="auto"/>
                <w:bottom w:val="none" w:sz="0" w:space="0" w:color="auto"/>
                <w:right w:val="none" w:sz="0" w:space="0" w:color="auto"/>
              </w:divBdr>
            </w:div>
          </w:divsChild>
        </w:div>
        <w:div w:id="815343586">
          <w:marLeft w:val="0"/>
          <w:marRight w:val="0"/>
          <w:marTop w:val="0"/>
          <w:marBottom w:val="0"/>
          <w:divBdr>
            <w:top w:val="none" w:sz="0" w:space="0" w:color="auto"/>
            <w:left w:val="none" w:sz="0" w:space="0" w:color="auto"/>
            <w:bottom w:val="none" w:sz="0" w:space="0" w:color="auto"/>
            <w:right w:val="none" w:sz="0" w:space="0" w:color="auto"/>
          </w:divBdr>
          <w:divsChild>
            <w:div w:id="1123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59282">
      <w:bodyDiv w:val="1"/>
      <w:marLeft w:val="0"/>
      <w:marRight w:val="0"/>
      <w:marTop w:val="0"/>
      <w:marBottom w:val="0"/>
      <w:divBdr>
        <w:top w:val="none" w:sz="0" w:space="0" w:color="auto"/>
        <w:left w:val="none" w:sz="0" w:space="0" w:color="auto"/>
        <w:bottom w:val="none" w:sz="0" w:space="0" w:color="auto"/>
        <w:right w:val="none" w:sz="0" w:space="0" w:color="auto"/>
      </w:divBdr>
      <w:divsChild>
        <w:div w:id="934896017">
          <w:marLeft w:val="0"/>
          <w:marRight w:val="0"/>
          <w:marTop w:val="0"/>
          <w:marBottom w:val="0"/>
          <w:divBdr>
            <w:top w:val="none" w:sz="0" w:space="0" w:color="auto"/>
            <w:left w:val="none" w:sz="0" w:space="0" w:color="auto"/>
            <w:bottom w:val="none" w:sz="0" w:space="0" w:color="auto"/>
            <w:right w:val="none" w:sz="0" w:space="0" w:color="auto"/>
          </w:divBdr>
          <w:divsChild>
            <w:div w:id="1574314138">
              <w:marLeft w:val="0"/>
              <w:marRight w:val="0"/>
              <w:marTop w:val="0"/>
              <w:marBottom w:val="0"/>
              <w:divBdr>
                <w:top w:val="none" w:sz="0" w:space="0" w:color="auto"/>
                <w:left w:val="none" w:sz="0" w:space="0" w:color="auto"/>
                <w:bottom w:val="none" w:sz="0" w:space="0" w:color="auto"/>
                <w:right w:val="none" w:sz="0" w:space="0" w:color="auto"/>
              </w:divBdr>
            </w:div>
          </w:divsChild>
        </w:div>
        <w:div w:id="1403528162">
          <w:marLeft w:val="0"/>
          <w:marRight w:val="0"/>
          <w:marTop w:val="0"/>
          <w:marBottom w:val="0"/>
          <w:divBdr>
            <w:top w:val="none" w:sz="0" w:space="0" w:color="auto"/>
            <w:left w:val="none" w:sz="0" w:space="0" w:color="auto"/>
            <w:bottom w:val="none" w:sz="0" w:space="0" w:color="auto"/>
            <w:right w:val="none" w:sz="0" w:space="0" w:color="auto"/>
          </w:divBdr>
          <w:divsChild>
            <w:div w:id="2461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09430">
      <w:bodyDiv w:val="1"/>
      <w:marLeft w:val="0"/>
      <w:marRight w:val="0"/>
      <w:marTop w:val="0"/>
      <w:marBottom w:val="0"/>
      <w:divBdr>
        <w:top w:val="none" w:sz="0" w:space="0" w:color="auto"/>
        <w:left w:val="none" w:sz="0" w:space="0" w:color="auto"/>
        <w:bottom w:val="none" w:sz="0" w:space="0" w:color="auto"/>
        <w:right w:val="none" w:sz="0" w:space="0" w:color="auto"/>
      </w:divBdr>
      <w:divsChild>
        <w:div w:id="1341933645">
          <w:marLeft w:val="0"/>
          <w:marRight w:val="0"/>
          <w:marTop w:val="0"/>
          <w:marBottom w:val="0"/>
          <w:divBdr>
            <w:top w:val="none" w:sz="0" w:space="0" w:color="auto"/>
            <w:left w:val="none" w:sz="0" w:space="0" w:color="auto"/>
            <w:bottom w:val="none" w:sz="0" w:space="0" w:color="auto"/>
            <w:right w:val="none" w:sz="0" w:space="0" w:color="auto"/>
          </w:divBdr>
          <w:divsChild>
            <w:div w:id="656962680">
              <w:marLeft w:val="0"/>
              <w:marRight w:val="0"/>
              <w:marTop w:val="0"/>
              <w:marBottom w:val="0"/>
              <w:divBdr>
                <w:top w:val="none" w:sz="0" w:space="0" w:color="auto"/>
                <w:left w:val="none" w:sz="0" w:space="0" w:color="auto"/>
                <w:bottom w:val="none" w:sz="0" w:space="0" w:color="auto"/>
                <w:right w:val="none" w:sz="0" w:space="0" w:color="auto"/>
              </w:divBdr>
            </w:div>
          </w:divsChild>
        </w:div>
        <w:div w:id="1922716435">
          <w:marLeft w:val="0"/>
          <w:marRight w:val="0"/>
          <w:marTop w:val="0"/>
          <w:marBottom w:val="0"/>
          <w:divBdr>
            <w:top w:val="none" w:sz="0" w:space="0" w:color="auto"/>
            <w:left w:val="none" w:sz="0" w:space="0" w:color="auto"/>
            <w:bottom w:val="none" w:sz="0" w:space="0" w:color="auto"/>
            <w:right w:val="none" w:sz="0" w:space="0" w:color="auto"/>
          </w:divBdr>
          <w:divsChild>
            <w:div w:id="15587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4143">
      <w:bodyDiv w:val="1"/>
      <w:marLeft w:val="0"/>
      <w:marRight w:val="0"/>
      <w:marTop w:val="0"/>
      <w:marBottom w:val="0"/>
      <w:divBdr>
        <w:top w:val="none" w:sz="0" w:space="0" w:color="auto"/>
        <w:left w:val="none" w:sz="0" w:space="0" w:color="auto"/>
        <w:bottom w:val="none" w:sz="0" w:space="0" w:color="auto"/>
        <w:right w:val="none" w:sz="0" w:space="0" w:color="auto"/>
      </w:divBdr>
      <w:divsChild>
        <w:div w:id="846477715">
          <w:marLeft w:val="0"/>
          <w:marRight w:val="0"/>
          <w:marTop w:val="0"/>
          <w:marBottom w:val="0"/>
          <w:divBdr>
            <w:top w:val="none" w:sz="0" w:space="0" w:color="auto"/>
            <w:left w:val="none" w:sz="0" w:space="0" w:color="auto"/>
            <w:bottom w:val="none" w:sz="0" w:space="0" w:color="auto"/>
            <w:right w:val="none" w:sz="0" w:space="0" w:color="auto"/>
          </w:divBdr>
          <w:divsChild>
            <w:div w:id="1739472428">
              <w:marLeft w:val="0"/>
              <w:marRight w:val="0"/>
              <w:marTop w:val="0"/>
              <w:marBottom w:val="0"/>
              <w:divBdr>
                <w:top w:val="none" w:sz="0" w:space="0" w:color="auto"/>
                <w:left w:val="none" w:sz="0" w:space="0" w:color="auto"/>
                <w:bottom w:val="none" w:sz="0" w:space="0" w:color="auto"/>
                <w:right w:val="none" w:sz="0" w:space="0" w:color="auto"/>
              </w:divBdr>
            </w:div>
          </w:divsChild>
        </w:div>
        <w:div w:id="453643370">
          <w:marLeft w:val="0"/>
          <w:marRight w:val="0"/>
          <w:marTop w:val="0"/>
          <w:marBottom w:val="0"/>
          <w:divBdr>
            <w:top w:val="none" w:sz="0" w:space="0" w:color="auto"/>
            <w:left w:val="none" w:sz="0" w:space="0" w:color="auto"/>
            <w:bottom w:val="none" w:sz="0" w:space="0" w:color="auto"/>
            <w:right w:val="none" w:sz="0" w:space="0" w:color="auto"/>
          </w:divBdr>
          <w:divsChild>
            <w:div w:id="16042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6133">
      <w:bodyDiv w:val="1"/>
      <w:marLeft w:val="0"/>
      <w:marRight w:val="0"/>
      <w:marTop w:val="0"/>
      <w:marBottom w:val="0"/>
      <w:divBdr>
        <w:top w:val="none" w:sz="0" w:space="0" w:color="auto"/>
        <w:left w:val="none" w:sz="0" w:space="0" w:color="auto"/>
        <w:bottom w:val="none" w:sz="0" w:space="0" w:color="auto"/>
        <w:right w:val="none" w:sz="0" w:space="0" w:color="auto"/>
      </w:divBdr>
    </w:div>
    <w:div w:id="1135370694">
      <w:bodyDiv w:val="1"/>
      <w:marLeft w:val="0"/>
      <w:marRight w:val="0"/>
      <w:marTop w:val="0"/>
      <w:marBottom w:val="0"/>
      <w:divBdr>
        <w:top w:val="none" w:sz="0" w:space="0" w:color="auto"/>
        <w:left w:val="none" w:sz="0" w:space="0" w:color="auto"/>
        <w:bottom w:val="none" w:sz="0" w:space="0" w:color="auto"/>
        <w:right w:val="none" w:sz="0" w:space="0" w:color="auto"/>
      </w:divBdr>
      <w:divsChild>
        <w:div w:id="1240554487">
          <w:marLeft w:val="0"/>
          <w:marRight w:val="0"/>
          <w:marTop w:val="0"/>
          <w:marBottom w:val="0"/>
          <w:divBdr>
            <w:top w:val="none" w:sz="0" w:space="0" w:color="auto"/>
            <w:left w:val="none" w:sz="0" w:space="0" w:color="auto"/>
            <w:bottom w:val="none" w:sz="0" w:space="0" w:color="auto"/>
            <w:right w:val="none" w:sz="0" w:space="0" w:color="auto"/>
          </w:divBdr>
          <w:divsChild>
            <w:div w:id="1370179197">
              <w:marLeft w:val="0"/>
              <w:marRight w:val="0"/>
              <w:marTop w:val="0"/>
              <w:marBottom w:val="0"/>
              <w:divBdr>
                <w:top w:val="none" w:sz="0" w:space="0" w:color="auto"/>
                <w:left w:val="none" w:sz="0" w:space="0" w:color="auto"/>
                <w:bottom w:val="none" w:sz="0" w:space="0" w:color="auto"/>
                <w:right w:val="none" w:sz="0" w:space="0" w:color="auto"/>
              </w:divBdr>
            </w:div>
          </w:divsChild>
        </w:div>
        <w:div w:id="1154688341">
          <w:marLeft w:val="0"/>
          <w:marRight w:val="0"/>
          <w:marTop w:val="0"/>
          <w:marBottom w:val="0"/>
          <w:divBdr>
            <w:top w:val="none" w:sz="0" w:space="0" w:color="auto"/>
            <w:left w:val="none" w:sz="0" w:space="0" w:color="auto"/>
            <w:bottom w:val="none" w:sz="0" w:space="0" w:color="auto"/>
            <w:right w:val="none" w:sz="0" w:space="0" w:color="auto"/>
          </w:divBdr>
          <w:divsChild>
            <w:div w:id="120266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65981">
      <w:bodyDiv w:val="1"/>
      <w:marLeft w:val="0"/>
      <w:marRight w:val="0"/>
      <w:marTop w:val="0"/>
      <w:marBottom w:val="0"/>
      <w:divBdr>
        <w:top w:val="none" w:sz="0" w:space="0" w:color="auto"/>
        <w:left w:val="none" w:sz="0" w:space="0" w:color="auto"/>
        <w:bottom w:val="none" w:sz="0" w:space="0" w:color="auto"/>
        <w:right w:val="none" w:sz="0" w:space="0" w:color="auto"/>
      </w:divBdr>
    </w:div>
    <w:div w:id="1149009889">
      <w:bodyDiv w:val="1"/>
      <w:marLeft w:val="0"/>
      <w:marRight w:val="0"/>
      <w:marTop w:val="0"/>
      <w:marBottom w:val="0"/>
      <w:divBdr>
        <w:top w:val="none" w:sz="0" w:space="0" w:color="auto"/>
        <w:left w:val="none" w:sz="0" w:space="0" w:color="auto"/>
        <w:bottom w:val="none" w:sz="0" w:space="0" w:color="auto"/>
        <w:right w:val="none" w:sz="0" w:space="0" w:color="auto"/>
      </w:divBdr>
      <w:divsChild>
        <w:div w:id="695497889">
          <w:marLeft w:val="0"/>
          <w:marRight w:val="0"/>
          <w:marTop w:val="0"/>
          <w:marBottom w:val="0"/>
          <w:divBdr>
            <w:top w:val="none" w:sz="0" w:space="0" w:color="auto"/>
            <w:left w:val="none" w:sz="0" w:space="0" w:color="auto"/>
            <w:bottom w:val="none" w:sz="0" w:space="0" w:color="auto"/>
            <w:right w:val="none" w:sz="0" w:space="0" w:color="auto"/>
          </w:divBdr>
          <w:divsChild>
            <w:div w:id="1560553185">
              <w:marLeft w:val="0"/>
              <w:marRight w:val="0"/>
              <w:marTop w:val="0"/>
              <w:marBottom w:val="0"/>
              <w:divBdr>
                <w:top w:val="none" w:sz="0" w:space="0" w:color="auto"/>
                <w:left w:val="none" w:sz="0" w:space="0" w:color="auto"/>
                <w:bottom w:val="none" w:sz="0" w:space="0" w:color="auto"/>
                <w:right w:val="none" w:sz="0" w:space="0" w:color="auto"/>
              </w:divBdr>
            </w:div>
          </w:divsChild>
        </w:div>
        <w:div w:id="1098985063">
          <w:marLeft w:val="0"/>
          <w:marRight w:val="0"/>
          <w:marTop w:val="0"/>
          <w:marBottom w:val="0"/>
          <w:divBdr>
            <w:top w:val="none" w:sz="0" w:space="0" w:color="auto"/>
            <w:left w:val="none" w:sz="0" w:space="0" w:color="auto"/>
            <w:bottom w:val="none" w:sz="0" w:space="0" w:color="auto"/>
            <w:right w:val="none" w:sz="0" w:space="0" w:color="auto"/>
          </w:divBdr>
          <w:divsChild>
            <w:div w:id="169981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4091">
      <w:bodyDiv w:val="1"/>
      <w:marLeft w:val="0"/>
      <w:marRight w:val="0"/>
      <w:marTop w:val="0"/>
      <w:marBottom w:val="0"/>
      <w:divBdr>
        <w:top w:val="none" w:sz="0" w:space="0" w:color="auto"/>
        <w:left w:val="none" w:sz="0" w:space="0" w:color="auto"/>
        <w:bottom w:val="none" w:sz="0" w:space="0" w:color="auto"/>
        <w:right w:val="none" w:sz="0" w:space="0" w:color="auto"/>
      </w:divBdr>
    </w:div>
    <w:div w:id="1189760330">
      <w:bodyDiv w:val="1"/>
      <w:marLeft w:val="0"/>
      <w:marRight w:val="0"/>
      <w:marTop w:val="0"/>
      <w:marBottom w:val="0"/>
      <w:divBdr>
        <w:top w:val="none" w:sz="0" w:space="0" w:color="auto"/>
        <w:left w:val="none" w:sz="0" w:space="0" w:color="auto"/>
        <w:bottom w:val="none" w:sz="0" w:space="0" w:color="auto"/>
        <w:right w:val="none" w:sz="0" w:space="0" w:color="auto"/>
      </w:divBdr>
    </w:div>
    <w:div w:id="1404648032">
      <w:bodyDiv w:val="1"/>
      <w:marLeft w:val="0"/>
      <w:marRight w:val="0"/>
      <w:marTop w:val="0"/>
      <w:marBottom w:val="0"/>
      <w:divBdr>
        <w:top w:val="none" w:sz="0" w:space="0" w:color="auto"/>
        <w:left w:val="none" w:sz="0" w:space="0" w:color="auto"/>
        <w:bottom w:val="none" w:sz="0" w:space="0" w:color="auto"/>
        <w:right w:val="none" w:sz="0" w:space="0" w:color="auto"/>
      </w:divBdr>
    </w:div>
    <w:div w:id="1511292792">
      <w:bodyDiv w:val="1"/>
      <w:marLeft w:val="0"/>
      <w:marRight w:val="0"/>
      <w:marTop w:val="0"/>
      <w:marBottom w:val="0"/>
      <w:divBdr>
        <w:top w:val="none" w:sz="0" w:space="0" w:color="auto"/>
        <w:left w:val="none" w:sz="0" w:space="0" w:color="auto"/>
        <w:bottom w:val="none" w:sz="0" w:space="0" w:color="auto"/>
        <w:right w:val="none" w:sz="0" w:space="0" w:color="auto"/>
      </w:divBdr>
      <w:divsChild>
        <w:div w:id="479810278">
          <w:marLeft w:val="0"/>
          <w:marRight w:val="0"/>
          <w:marTop w:val="0"/>
          <w:marBottom w:val="0"/>
          <w:divBdr>
            <w:top w:val="none" w:sz="0" w:space="0" w:color="auto"/>
            <w:left w:val="none" w:sz="0" w:space="0" w:color="auto"/>
            <w:bottom w:val="none" w:sz="0" w:space="0" w:color="auto"/>
            <w:right w:val="none" w:sz="0" w:space="0" w:color="auto"/>
          </w:divBdr>
          <w:divsChild>
            <w:div w:id="283266761">
              <w:marLeft w:val="0"/>
              <w:marRight w:val="0"/>
              <w:marTop w:val="0"/>
              <w:marBottom w:val="0"/>
              <w:divBdr>
                <w:top w:val="none" w:sz="0" w:space="0" w:color="auto"/>
                <w:left w:val="none" w:sz="0" w:space="0" w:color="auto"/>
                <w:bottom w:val="none" w:sz="0" w:space="0" w:color="auto"/>
                <w:right w:val="none" w:sz="0" w:space="0" w:color="auto"/>
              </w:divBdr>
            </w:div>
          </w:divsChild>
        </w:div>
        <w:div w:id="24986074">
          <w:marLeft w:val="0"/>
          <w:marRight w:val="0"/>
          <w:marTop w:val="0"/>
          <w:marBottom w:val="0"/>
          <w:divBdr>
            <w:top w:val="none" w:sz="0" w:space="0" w:color="auto"/>
            <w:left w:val="none" w:sz="0" w:space="0" w:color="auto"/>
            <w:bottom w:val="none" w:sz="0" w:space="0" w:color="auto"/>
            <w:right w:val="none" w:sz="0" w:space="0" w:color="auto"/>
          </w:divBdr>
          <w:divsChild>
            <w:div w:id="13825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6262">
      <w:bodyDiv w:val="1"/>
      <w:marLeft w:val="0"/>
      <w:marRight w:val="0"/>
      <w:marTop w:val="0"/>
      <w:marBottom w:val="0"/>
      <w:divBdr>
        <w:top w:val="none" w:sz="0" w:space="0" w:color="auto"/>
        <w:left w:val="none" w:sz="0" w:space="0" w:color="auto"/>
        <w:bottom w:val="none" w:sz="0" w:space="0" w:color="auto"/>
        <w:right w:val="none" w:sz="0" w:space="0" w:color="auto"/>
      </w:divBdr>
      <w:divsChild>
        <w:div w:id="705914897">
          <w:marLeft w:val="0"/>
          <w:marRight w:val="0"/>
          <w:marTop w:val="0"/>
          <w:marBottom w:val="0"/>
          <w:divBdr>
            <w:top w:val="none" w:sz="0" w:space="0" w:color="auto"/>
            <w:left w:val="none" w:sz="0" w:space="0" w:color="auto"/>
            <w:bottom w:val="none" w:sz="0" w:space="0" w:color="auto"/>
            <w:right w:val="none" w:sz="0" w:space="0" w:color="auto"/>
          </w:divBdr>
          <w:divsChild>
            <w:div w:id="1173111603">
              <w:marLeft w:val="0"/>
              <w:marRight w:val="0"/>
              <w:marTop w:val="0"/>
              <w:marBottom w:val="0"/>
              <w:divBdr>
                <w:top w:val="none" w:sz="0" w:space="0" w:color="auto"/>
                <w:left w:val="none" w:sz="0" w:space="0" w:color="auto"/>
                <w:bottom w:val="none" w:sz="0" w:space="0" w:color="auto"/>
                <w:right w:val="none" w:sz="0" w:space="0" w:color="auto"/>
              </w:divBdr>
            </w:div>
          </w:divsChild>
        </w:div>
        <w:div w:id="609508184">
          <w:marLeft w:val="0"/>
          <w:marRight w:val="0"/>
          <w:marTop w:val="0"/>
          <w:marBottom w:val="0"/>
          <w:divBdr>
            <w:top w:val="none" w:sz="0" w:space="0" w:color="auto"/>
            <w:left w:val="none" w:sz="0" w:space="0" w:color="auto"/>
            <w:bottom w:val="none" w:sz="0" w:space="0" w:color="auto"/>
            <w:right w:val="none" w:sz="0" w:space="0" w:color="auto"/>
          </w:divBdr>
          <w:divsChild>
            <w:div w:id="2273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90752">
      <w:bodyDiv w:val="1"/>
      <w:marLeft w:val="0"/>
      <w:marRight w:val="0"/>
      <w:marTop w:val="0"/>
      <w:marBottom w:val="0"/>
      <w:divBdr>
        <w:top w:val="none" w:sz="0" w:space="0" w:color="auto"/>
        <w:left w:val="none" w:sz="0" w:space="0" w:color="auto"/>
        <w:bottom w:val="none" w:sz="0" w:space="0" w:color="auto"/>
        <w:right w:val="none" w:sz="0" w:space="0" w:color="auto"/>
      </w:divBdr>
      <w:divsChild>
        <w:div w:id="106698297">
          <w:marLeft w:val="0"/>
          <w:marRight w:val="0"/>
          <w:marTop w:val="0"/>
          <w:marBottom w:val="0"/>
          <w:divBdr>
            <w:top w:val="none" w:sz="0" w:space="0" w:color="auto"/>
            <w:left w:val="none" w:sz="0" w:space="0" w:color="auto"/>
            <w:bottom w:val="none" w:sz="0" w:space="0" w:color="auto"/>
            <w:right w:val="none" w:sz="0" w:space="0" w:color="auto"/>
          </w:divBdr>
          <w:divsChild>
            <w:div w:id="984699386">
              <w:marLeft w:val="0"/>
              <w:marRight w:val="0"/>
              <w:marTop w:val="0"/>
              <w:marBottom w:val="0"/>
              <w:divBdr>
                <w:top w:val="none" w:sz="0" w:space="0" w:color="auto"/>
                <w:left w:val="none" w:sz="0" w:space="0" w:color="auto"/>
                <w:bottom w:val="none" w:sz="0" w:space="0" w:color="auto"/>
                <w:right w:val="none" w:sz="0" w:space="0" w:color="auto"/>
              </w:divBdr>
            </w:div>
          </w:divsChild>
        </w:div>
        <w:div w:id="673410949">
          <w:marLeft w:val="0"/>
          <w:marRight w:val="0"/>
          <w:marTop w:val="0"/>
          <w:marBottom w:val="0"/>
          <w:divBdr>
            <w:top w:val="none" w:sz="0" w:space="0" w:color="auto"/>
            <w:left w:val="none" w:sz="0" w:space="0" w:color="auto"/>
            <w:bottom w:val="none" w:sz="0" w:space="0" w:color="auto"/>
            <w:right w:val="none" w:sz="0" w:space="0" w:color="auto"/>
          </w:divBdr>
          <w:divsChild>
            <w:div w:id="253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4023">
      <w:bodyDiv w:val="1"/>
      <w:marLeft w:val="0"/>
      <w:marRight w:val="0"/>
      <w:marTop w:val="0"/>
      <w:marBottom w:val="0"/>
      <w:divBdr>
        <w:top w:val="none" w:sz="0" w:space="0" w:color="auto"/>
        <w:left w:val="none" w:sz="0" w:space="0" w:color="auto"/>
        <w:bottom w:val="none" w:sz="0" w:space="0" w:color="auto"/>
        <w:right w:val="none" w:sz="0" w:space="0" w:color="auto"/>
      </w:divBdr>
      <w:divsChild>
        <w:div w:id="1947224780">
          <w:marLeft w:val="0"/>
          <w:marRight w:val="0"/>
          <w:marTop w:val="0"/>
          <w:marBottom w:val="0"/>
          <w:divBdr>
            <w:top w:val="none" w:sz="0" w:space="0" w:color="auto"/>
            <w:left w:val="none" w:sz="0" w:space="0" w:color="auto"/>
            <w:bottom w:val="none" w:sz="0" w:space="0" w:color="auto"/>
            <w:right w:val="none" w:sz="0" w:space="0" w:color="auto"/>
          </w:divBdr>
          <w:divsChild>
            <w:div w:id="659894288">
              <w:marLeft w:val="0"/>
              <w:marRight w:val="0"/>
              <w:marTop w:val="0"/>
              <w:marBottom w:val="0"/>
              <w:divBdr>
                <w:top w:val="none" w:sz="0" w:space="0" w:color="auto"/>
                <w:left w:val="none" w:sz="0" w:space="0" w:color="auto"/>
                <w:bottom w:val="none" w:sz="0" w:space="0" w:color="auto"/>
                <w:right w:val="none" w:sz="0" w:space="0" w:color="auto"/>
              </w:divBdr>
            </w:div>
          </w:divsChild>
        </w:div>
        <w:div w:id="2036417126">
          <w:marLeft w:val="0"/>
          <w:marRight w:val="0"/>
          <w:marTop w:val="0"/>
          <w:marBottom w:val="0"/>
          <w:divBdr>
            <w:top w:val="none" w:sz="0" w:space="0" w:color="auto"/>
            <w:left w:val="none" w:sz="0" w:space="0" w:color="auto"/>
            <w:bottom w:val="none" w:sz="0" w:space="0" w:color="auto"/>
            <w:right w:val="none" w:sz="0" w:space="0" w:color="auto"/>
          </w:divBdr>
          <w:divsChild>
            <w:div w:id="4979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07529">
      <w:bodyDiv w:val="1"/>
      <w:marLeft w:val="0"/>
      <w:marRight w:val="0"/>
      <w:marTop w:val="0"/>
      <w:marBottom w:val="0"/>
      <w:divBdr>
        <w:top w:val="none" w:sz="0" w:space="0" w:color="auto"/>
        <w:left w:val="none" w:sz="0" w:space="0" w:color="auto"/>
        <w:bottom w:val="none" w:sz="0" w:space="0" w:color="auto"/>
        <w:right w:val="none" w:sz="0" w:space="0" w:color="auto"/>
      </w:divBdr>
      <w:divsChild>
        <w:div w:id="989792627">
          <w:marLeft w:val="0"/>
          <w:marRight w:val="0"/>
          <w:marTop w:val="0"/>
          <w:marBottom w:val="0"/>
          <w:divBdr>
            <w:top w:val="none" w:sz="0" w:space="0" w:color="auto"/>
            <w:left w:val="none" w:sz="0" w:space="0" w:color="auto"/>
            <w:bottom w:val="none" w:sz="0" w:space="0" w:color="auto"/>
            <w:right w:val="none" w:sz="0" w:space="0" w:color="auto"/>
          </w:divBdr>
          <w:divsChild>
            <w:div w:id="959846767">
              <w:marLeft w:val="0"/>
              <w:marRight w:val="0"/>
              <w:marTop w:val="0"/>
              <w:marBottom w:val="0"/>
              <w:divBdr>
                <w:top w:val="none" w:sz="0" w:space="0" w:color="auto"/>
                <w:left w:val="none" w:sz="0" w:space="0" w:color="auto"/>
                <w:bottom w:val="none" w:sz="0" w:space="0" w:color="auto"/>
                <w:right w:val="none" w:sz="0" w:space="0" w:color="auto"/>
              </w:divBdr>
            </w:div>
          </w:divsChild>
        </w:div>
        <w:div w:id="2128814929">
          <w:marLeft w:val="0"/>
          <w:marRight w:val="0"/>
          <w:marTop w:val="0"/>
          <w:marBottom w:val="0"/>
          <w:divBdr>
            <w:top w:val="none" w:sz="0" w:space="0" w:color="auto"/>
            <w:left w:val="none" w:sz="0" w:space="0" w:color="auto"/>
            <w:bottom w:val="none" w:sz="0" w:space="0" w:color="auto"/>
            <w:right w:val="none" w:sz="0" w:space="0" w:color="auto"/>
          </w:divBdr>
          <w:divsChild>
            <w:div w:id="20485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Mogomotsi Mothibi</dc:creator>
  <cp:keywords/>
  <dc:description/>
  <cp:lastModifiedBy>Isaac Madala Thepa</cp:lastModifiedBy>
  <cp:revision>2</cp:revision>
  <cp:lastPrinted>2023-05-19T10:41:00Z</cp:lastPrinted>
  <dcterms:created xsi:type="dcterms:W3CDTF">2023-10-02T09:33:00Z</dcterms:created>
  <dcterms:modified xsi:type="dcterms:W3CDTF">2023-10-02T09:33:00Z</dcterms:modified>
</cp:coreProperties>
</file>